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2"/>
        <w:tblpPr w:leftFromText="141" w:rightFromText="141" w:vertAnchor="text" w:tblpY="-1700"/>
        <w:tblW w:w="0" w:type="auto"/>
        <w:tblLook w:val="04A0" w:firstRow="1" w:lastRow="0" w:firstColumn="1" w:lastColumn="0" w:noHBand="0" w:noVBand="1"/>
      </w:tblPr>
      <w:tblGrid>
        <w:gridCol w:w="1545"/>
        <w:gridCol w:w="7283"/>
      </w:tblGrid>
      <w:tr w:rsidR="008E2BBF" w:rsidRPr="000F7A68" w14:paraId="1D21B4D7" w14:textId="77777777" w:rsidTr="006D32B6">
        <w:tc>
          <w:tcPr>
            <w:tcW w:w="1764" w:type="dxa"/>
          </w:tcPr>
          <w:p w14:paraId="4AC0F4C9" w14:textId="5580D98B" w:rsidR="008E2BBF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 xml:space="preserve">Imagen 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>1</w:t>
            </w: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>.</w:t>
            </w:r>
          </w:p>
          <w:p w14:paraId="677BA613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>
              <w:rPr>
                <w:rFonts w:asciiTheme="majorHAnsi" w:hAnsiTheme="majorHAnsi" w:cstheme="majorHAnsi"/>
                <w:color w:val="262626"/>
                <w:lang w:eastAsia="en-US"/>
              </w:rPr>
              <w:t xml:space="preserve">Encuentro 1 </w:t>
            </w:r>
            <w:proofErr w:type="spellStart"/>
            <w:r>
              <w:rPr>
                <w:rFonts w:asciiTheme="majorHAnsi" w:hAnsiTheme="majorHAnsi" w:cstheme="majorHAnsi"/>
                <w:color w:val="262626"/>
                <w:lang w:eastAsia="en-US"/>
              </w:rPr>
              <w:t>dia</w:t>
            </w:r>
            <w:proofErr w:type="spellEnd"/>
            <w:r>
              <w:rPr>
                <w:rFonts w:asciiTheme="majorHAnsi" w:hAnsiTheme="majorHAnsi" w:cstheme="majorHAnsi"/>
                <w:color w:val="262626"/>
                <w:lang w:eastAsia="en-US"/>
              </w:rPr>
              <w:t xml:space="preserve"> de campo núcleo Los araucanos </w:t>
            </w:r>
          </w:p>
          <w:p w14:paraId="0D9F05B1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</w:p>
        </w:tc>
        <w:tc>
          <w:tcPr>
            <w:tcW w:w="7630" w:type="dxa"/>
          </w:tcPr>
          <w:p w14:paraId="28AA0229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E2C029" wp14:editId="16F2EE04">
                      <wp:extent cx="304800" cy="304800"/>
                      <wp:effectExtent l="0" t="0" r="0" b="0"/>
                      <wp:docPr id="8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55A46D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D97ufOcBAADEAwAADgAAAAAAAAAAAAAAAAAuAgAAZHJzL2Uyb0RvYy54bWxQSwECLQAU&#10;AAYACAAAACEATKDpLNgAAAADAQAADwAAAAAAAAAAAAAAAABBBAAAZHJzL2Rvd25yZXYueG1sUEsF&#10;BgAAAAAEAAQA8wAAAEY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Theme="majorHAnsi" w:hAnsiTheme="majorHAnsi" w:cstheme="majorHAnsi"/>
                <w:noProof/>
                <w:color w:val="262626"/>
                <w:lang w:eastAsia="en-US"/>
              </w:rPr>
              <w:drawing>
                <wp:inline distT="0" distB="0" distL="0" distR="0" wp14:anchorId="00A1D285" wp14:editId="73C1B082">
                  <wp:extent cx="3990975" cy="2993231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8862" cy="2999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BBF" w:rsidRPr="000F7A68" w14:paraId="279C6CBB" w14:textId="77777777" w:rsidTr="006D32B6">
        <w:tc>
          <w:tcPr>
            <w:tcW w:w="1764" w:type="dxa"/>
          </w:tcPr>
          <w:p w14:paraId="31235CB2" w14:textId="23AB1C53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 xml:space="preserve">Imagen 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>2</w:t>
            </w: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 xml:space="preserve">. 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>Dia de campo 1 núcleo El Oasis</w:t>
            </w:r>
          </w:p>
        </w:tc>
        <w:tc>
          <w:tcPr>
            <w:tcW w:w="7630" w:type="dxa"/>
          </w:tcPr>
          <w:p w14:paraId="34A7E22B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>
              <w:rPr>
                <w:rFonts w:asciiTheme="majorHAnsi" w:hAnsiTheme="majorHAnsi" w:cstheme="majorHAnsi"/>
                <w:noProof/>
                <w:color w:val="262626"/>
                <w:lang w:eastAsia="en-US"/>
              </w:rPr>
              <w:drawing>
                <wp:inline distT="0" distB="0" distL="0" distR="0" wp14:anchorId="708858FF" wp14:editId="39CB2FE4">
                  <wp:extent cx="3546882" cy="2660161"/>
                  <wp:effectExtent l="0" t="0" r="0" b="6985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6882" cy="26601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BBF" w:rsidRPr="000F7A68" w14:paraId="608738D3" w14:textId="77777777" w:rsidTr="006D32B6">
        <w:tc>
          <w:tcPr>
            <w:tcW w:w="1764" w:type="dxa"/>
          </w:tcPr>
          <w:p w14:paraId="370404FF" w14:textId="6A1E46E5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 xml:space="preserve">Imagen 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>3</w:t>
            </w: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 xml:space="preserve">. </w:t>
            </w:r>
          </w:p>
          <w:p w14:paraId="304073EB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>
              <w:rPr>
                <w:rFonts w:asciiTheme="majorHAnsi" w:hAnsiTheme="majorHAnsi" w:cstheme="majorHAnsi"/>
                <w:color w:val="262626"/>
                <w:lang w:eastAsia="en-US"/>
              </w:rPr>
              <w:t>Dia de campo 1 Núcleo Peralonso</w:t>
            </w:r>
          </w:p>
        </w:tc>
        <w:tc>
          <w:tcPr>
            <w:tcW w:w="7630" w:type="dxa"/>
          </w:tcPr>
          <w:p w14:paraId="33ABCA93" w14:textId="77777777" w:rsidR="008E2BBF" w:rsidRPr="000F7A68" w:rsidRDefault="008E2BBF" w:rsidP="006D32B6">
            <w:pPr>
              <w:spacing w:line="360" w:lineRule="auto"/>
              <w:jc w:val="center"/>
              <w:rPr>
                <w:rFonts w:asciiTheme="majorHAnsi" w:hAnsiTheme="majorHAnsi" w:cstheme="majorHAnsi"/>
                <w:color w:val="262626"/>
                <w:lang w:eastAsia="en-US"/>
              </w:rPr>
            </w:pPr>
            <w:r>
              <w:rPr>
                <w:rFonts w:asciiTheme="majorHAnsi" w:hAnsiTheme="majorHAnsi" w:cstheme="majorHAnsi"/>
                <w:noProof/>
                <w:color w:val="262626"/>
                <w:lang w:eastAsia="en-US"/>
              </w:rPr>
              <w:drawing>
                <wp:inline distT="0" distB="0" distL="0" distR="0" wp14:anchorId="42F8FE0B" wp14:editId="6536B905">
                  <wp:extent cx="2218690" cy="2958254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605" cy="29621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BBF" w:rsidRPr="000F7A68" w14:paraId="183B361A" w14:textId="77777777" w:rsidTr="006D32B6">
        <w:tc>
          <w:tcPr>
            <w:tcW w:w="1764" w:type="dxa"/>
          </w:tcPr>
          <w:p w14:paraId="3E9BE52C" w14:textId="65EAE131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lastRenderedPageBreak/>
              <w:t xml:space="preserve">Imagen 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>4</w:t>
            </w:r>
            <w:r w:rsidRPr="000F7A68">
              <w:rPr>
                <w:rFonts w:asciiTheme="majorHAnsi" w:hAnsiTheme="majorHAnsi" w:cstheme="majorHAnsi"/>
                <w:color w:val="262626"/>
                <w:lang w:eastAsia="en-US"/>
              </w:rPr>
              <w:t>.</w:t>
            </w:r>
            <w:r>
              <w:rPr>
                <w:rFonts w:asciiTheme="majorHAnsi" w:hAnsiTheme="majorHAnsi" w:cstheme="majorHAnsi"/>
                <w:color w:val="262626"/>
                <w:lang w:eastAsia="en-US"/>
              </w:rPr>
              <w:t xml:space="preserve"> Dia de campo 1 </w:t>
            </w:r>
            <w:proofErr w:type="spellStart"/>
            <w:r>
              <w:rPr>
                <w:rFonts w:asciiTheme="majorHAnsi" w:hAnsiTheme="majorHAnsi" w:cstheme="majorHAnsi"/>
                <w:color w:val="262626"/>
                <w:lang w:eastAsia="en-US"/>
              </w:rPr>
              <w:t>Tecam</w:t>
            </w:r>
            <w:proofErr w:type="spellEnd"/>
            <w:r>
              <w:rPr>
                <w:rFonts w:asciiTheme="majorHAnsi" w:hAnsiTheme="majorHAnsi" w:cstheme="majorHAnsi"/>
                <w:color w:val="262626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Theme="majorHAnsi" w:hAnsiTheme="majorHAnsi" w:cstheme="majorHAnsi"/>
                <w:color w:val="262626"/>
                <w:lang w:eastAsia="en-US"/>
              </w:rPr>
              <w:t>LIpa</w:t>
            </w:r>
            <w:proofErr w:type="spellEnd"/>
            <w:proofErr w:type="gramEnd"/>
          </w:p>
          <w:p w14:paraId="7DB39FBF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</w:p>
        </w:tc>
        <w:tc>
          <w:tcPr>
            <w:tcW w:w="7630" w:type="dxa"/>
          </w:tcPr>
          <w:p w14:paraId="6F046FA0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  <w:r w:rsidRPr="000F7A68">
              <w:rPr>
                <w:rFonts w:asciiTheme="majorHAnsi" w:hAnsiTheme="majorHAnsi" w:cstheme="majorHAnsi"/>
                <w:noProof/>
                <w:color w:val="262626"/>
                <w:lang w:eastAsia="en-US"/>
              </w:rPr>
              <w:drawing>
                <wp:inline distT="0" distB="0" distL="0" distR="0" wp14:anchorId="7F64EA86" wp14:editId="5D862498">
                  <wp:extent cx="3241833" cy="2431375"/>
                  <wp:effectExtent l="0" t="0" r="0" b="762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833" cy="243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BBF" w:rsidRPr="000F7A68" w14:paraId="3FD8A946" w14:textId="77777777" w:rsidTr="006D32B6">
        <w:tc>
          <w:tcPr>
            <w:tcW w:w="1764" w:type="dxa"/>
          </w:tcPr>
          <w:p w14:paraId="3297495B" w14:textId="77777777" w:rsidR="008E2BBF" w:rsidRPr="000F7A68" w:rsidRDefault="008E2BBF" w:rsidP="006D32B6">
            <w:pPr>
              <w:spacing w:line="360" w:lineRule="auto"/>
              <w:jc w:val="left"/>
              <w:rPr>
                <w:rFonts w:asciiTheme="majorHAnsi" w:hAnsiTheme="majorHAnsi" w:cstheme="majorHAnsi"/>
                <w:color w:val="262626"/>
                <w:lang w:eastAsia="en-US"/>
              </w:rPr>
            </w:pPr>
          </w:p>
        </w:tc>
        <w:tc>
          <w:tcPr>
            <w:tcW w:w="7630" w:type="dxa"/>
          </w:tcPr>
          <w:p w14:paraId="70E5ED97" w14:textId="77777777" w:rsidR="008E2BBF" w:rsidRPr="000F7A68" w:rsidRDefault="008E2BBF" w:rsidP="006D32B6">
            <w:pPr>
              <w:spacing w:line="360" w:lineRule="auto"/>
              <w:jc w:val="center"/>
              <w:rPr>
                <w:rFonts w:asciiTheme="majorHAnsi" w:hAnsiTheme="majorHAnsi" w:cstheme="majorHAnsi"/>
                <w:noProof/>
                <w:color w:val="262626"/>
                <w:lang w:eastAsia="en-US"/>
              </w:rPr>
            </w:pPr>
          </w:p>
        </w:tc>
      </w:tr>
    </w:tbl>
    <w:p w14:paraId="17D5C33C" w14:textId="77777777" w:rsidR="00550E8C" w:rsidRDefault="00550E8C"/>
    <w:sectPr w:rsidR="00550E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BF"/>
    <w:rsid w:val="00140BF4"/>
    <w:rsid w:val="00550E8C"/>
    <w:rsid w:val="006B443A"/>
    <w:rsid w:val="008E2BBF"/>
    <w:rsid w:val="00BA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79E75"/>
  <w15:chartTrackingRefBased/>
  <w15:docId w15:val="{2DAC8908-3B90-4BD6-A1F3-ABE5FD1B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BBF"/>
    <w:pPr>
      <w:spacing w:after="0" w:line="276" w:lineRule="auto"/>
      <w:jc w:val="both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2">
    <w:name w:val="Tabla con cuadrícula2"/>
    <w:basedOn w:val="Tablanormal"/>
    <w:next w:val="Tablaconcuadrcula"/>
    <w:uiPriority w:val="39"/>
    <w:rsid w:val="008E2BBF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8E2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fif"/><Relationship Id="rId4" Type="http://schemas.openxmlformats.org/officeDocument/2006/relationships/image" Target="media/image1.jf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166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2026-05-19T22:38:00Z</dcterms:created>
  <dcterms:modified xsi:type="dcterms:W3CDTF">2026-05-19T22:38:00Z</dcterms:modified>
</cp:coreProperties>
</file>